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2A006AD4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2299S-0</w:t>
      </w:r>
      <w:r w:rsidR="00DC3B85">
        <w:rPr>
          <w:rFonts w:asciiTheme="majorHAnsi" w:hAnsiTheme="majorHAnsi" w:cstheme="majorHAnsi"/>
          <w:color w:val="000000"/>
          <w:lang w:eastAsia="et-EE"/>
        </w:rPr>
        <w:t>2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_1</w:t>
      </w:r>
      <w:r w:rsidR="00DC3B85">
        <w:rPr>
          <w:rFonts w:asciiTheme="majorHAnsi" w:hAnsiTheme="majorHAnsi" w:cstheme="majorHAnsi"/>
          <w:color w:val="000000"/>
          <w:lang w:eastAsia="et-EE"/>
        </w:rPr>
        <w:t>8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0226</w:t>
      </w:r>
      <w:r w:rsidRPr="003E5405">
        <w:rPr>
          <w:rFonts w:asciiTheme="majorHAnsi" w:hAnsiTheme="majorHAnsi" w:cstheme="majorHAnsi"/>
        </w:rPr>
        <w:t>)</w:t>
      </w:r>
    </w:p>
    <w:p w14:paraId="1B95D2F6" w14:textId="0DB11706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 xml:space="preserve">TAOTLUS TEEMAALE TEHNOVÕRGU JA -RAJATISE EHITAMISEKS JA TALUMISEKS VAJALIKU </w:t>
      </w:r>
      <w:r w:rsidR="00CA29F9">
        <w:rPr>
          <w:rFonts w:asciiTheme="majorHAnsi" w:hAnsiTheme="majorHAnsi" w:cstheme="majorHAnsi"/>
          <w:b/>
          <w:sz w:val="24"/>
          <w:szCs w:val="24"/>
        </w:rPr>
        <w:t>RIIGIVARA KASUTAMISE KOKKULEPPE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Riigi Infosüsteemi Amet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70006317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7A8D21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DC3B8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C3B85">
              <w:rPr>
                <w:rFonts w:asciiTheme="majorHAnsi" w:hAnsiTheme="majorHAnsi" w:cstheme="majorHAnsi"/>
                <w:b/>
                <w:bCs/>
              </w:rPr>
              <w:t>Ahto-Ain Sööt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25306934" w:rsidR="009D2E38" w:rsidRPr="003E5405" w:rsidRDefault="00DC3B85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7292C">
              <w:rPr>
                <w:rFonts w:asciiTheme="majorHAnsi" w:hAnsiTheme="majorHAnsi" w:cstheme="majorHAnsi"/>
                <w:b/>
                <w:bCs/>
              </w:rPr>
              <w:t>Ahto-Ain.Soot@ria.ee</w:t>
            </w:r>
            <w:r w:rsidRPr="003056D0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D7292C">
              <w:rPr>
                <w:rFonts w:asciiTheme="majorHAnsi" w:hAnsiTheme="majorHAnsi" w:cstheme="majorHAnsi"/>
                <w:b/>
                <w:bCs/>
              </w:rPr>
              <w:t> 55562462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F4DFAC1" w14:textId="77777777" w:rsidR="005B5EE7" w:rsidRDefault="009D2E38" w:rsidP="00DC3B85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Projekti</w:t>
            </w:r>
            <w:r w:rsidR="005B5EE7">
              <w:rPr>
                <w:rFonts w:asciiTheme="majorHAnsi" w:hAnsiTheme="majorHAnsi" w:cstheme="majorHAnsi"/>
              </w:rPr>
              <w:t xml:space="preserve"> ja teostusjoonise </w:t>
            </w:r>
            <w:r w:rsidRPr="003E5405">
              <w:rPr>
                <w:rFonts w:asciiTheme="majorHAnsi" w:hAnsiTheme="majorHAnsi" w:cstheme="majorHAnsi"/>
              </w:rPr>
              <w:t xml:space="preserve">nimetus ja number: </w:t>
            </w:r>
          </w:p>
          <w:p w14:paraId="5E614495" w14:textId="77777777" w:rsidR="009D2E38" w:rsidRDefault="005B5EE7" w:rsidP="00DC3B8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Tööprojekt </w:t>
            </w:r>
            <w:r w:rsidR="009D2E38" w:rsidRPr="00CA29F9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DC3B85" w:rsidRPr="00CA29F9">
              <w:rPr>
                <w:rFonts w:asciiTheme="majorHAnsi" w:hAnsiTheme="majorHAnsi" w:cstheme="majorHAnsi"/>
                <w:b/>
                <w:bCs/>
              </w:rPr>
              <w:t>2299P</w:t>
            </w:r>
            <w:r w:rsidR="0060138D" w:rsidRPr="00CA29F9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DC3B85" w:rsidRPr="00CA29F9">
              <w:rPr>
                <w:rFonts w:asciiTheme="majorHAnsi" w:hAnsiTheme="majorHAnsi" w:cstheme="majorHAnsi"/>
                <w:b/>
                <w:bCs/>
              </w:rPr>
              <w:t>Ida-Viru maakond, Lüganuse vald, Sonda alevik,</w:t>
            </w:r>
            <w:r w:rsidR="00DC3B85" w:rsidRPr="00CA29F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C3B85" w:rsidRPr="00CA29F9">
              <w:rPr>
                <w:rFonts w:asciiTheme="majorHAnsi" w:hAnsiTheme="majorHAnsi" w:cstheme="majorHAnsi"/>
                <w:b/>
                <w:bCs/>
              </w:rPr>
              <w:t>Sonda RMK kontori sideühendus</w:t>
            </w:r>
            <w:r w:rsidR="009D2E38" w:rsidRPr="00CA29F9"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3C8510CA" w14:textId="77777777" w:rsidR="005B5EE7" w:rsidRDefault="005B5EE7" w:rsidP="00DC3B8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Teostusjoonis nr 19-013 „</w:t>
            </w:r>
            <w:r w:rsidRPr="00CA29F9">
              <w:rPr>
                <w:rFonts w:asciiTheme="majorHAnsi" w:hAnsiTheme="majorHAnsi" w:cstheme="majorHAnsi"/>
                <w:b/>
                <w:bCs/>
              </w:rPr>
              <w:t>Ida-Viru maakond, Lüganuse vald, Sonda alevik, Sonda RMK kontori sideühendus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893A7A0" w14:textId="437553FD" w:rsidR="005B5EE7" w:rsidRPr="003E5405" w:rsidRDefault="005B5EE7" w:rsidP="00DC3B8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*Plaan koostatud teostusjoonise alusel.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AB511E2" w14:textId="77777777" w:rsidR="009D2E38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DC3B85" w:rsidRPr="00DC3B85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  <w:p w14:paraId="347BB4F8" w14:textId="3223DD8D" w:rsidR="005B5EE7" w:rsidRPr="003E5405" w:rsidRDefault="005B5EE7" w:rsidP="007857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Teostusjoonise koostaja: </w:t>
            </w:r>
            <w:r w:rsidRPr="005B5EE7">
              <w:rPr>
                <w:rFonts w:asciiTheme="majorHAnsi" w:hAnsiTheme="majorHAnsi" w:cstheme="majorHAnsi"/>
                <w:b/>
                <w:bCs/>
              </w:rPr>
              <w:t>G.E. Point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5A0F1703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CA29F9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CA29F9" w:rsidRPr="00CA29F9">
              <w:t xml:space="preserve"> </w:t>
            </w:r>
            <w:r w:rsidR="00CA29F9" w:rsidRPr="00CA29F9">
              <w:rPr>
                <w:rFonts w:ascii="Calibri Light" w:hAnsi="Calibri Light" w:cs="Calibri Light"/>
                <w:b/>
                <w:bCs/>
              </w:rPr>
              <w:t>nr 15-2/19/4718-2</w:t>
            </w:r>
            <w:r w:rsidR="00CA29F9" w:rsidRPr="00CA29F9">
              <w:rPr>
                <w:rFonts w:ascii="Calibri Light" w:hAnsi="Calibri Light" w:cs="Calibri Light"/>
                <w:b/>
                <w:bCs/>
              </w:rPr>
              <w:t xml:space="preserve"> 04.02.2019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C3B85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13127 Sonda-Oandu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lastRenderedPageBreak/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75101:006:0068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Ida-Viru maakond, Lüganuse vald, Sonda alevik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KV8126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8586950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12853BCD" w:rsidR="00C31118" w:rsidRPr="00CA29F9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CA29F9">
              <w:rPr>
                <w:rFonts w:asciiTheme="majorHAnsi" w:hAnsiTheme="majorHAnsi" w:cstheme="majorHAnsi"/>
              </w:rPr>
              <w:t xml:space="preserve">POS 1: </w:t>
            </w:r>
            <w:r w:rsidRPr="00CA29F9">
              <w:rPr>
                <w:rFonts w:asciiTheme="majorHAnsi" w:hAnsiTheme="majorHAnsi" w:cstheme="majorHAnsi"/>
                <w:b/>
                <w:bCs/>
              </w:rPr>
              <w:t>sidemaakaabelliin</w:t>
            </w:r>
          </w:p>
          <w:p w14:paraId="0525E66E" w14:textId="26837AC3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CA29F9" w:rsidRPr="00CA29F9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CA29F9" w:rsidRPr="00CA29F9">
              <w:rPr>
                <w:rFonts w:asciiTheme="majorHAnsi" w:hAnsiTheme="majorHAnsi" w:cstheme="majorHAnsi"/>
                <w:b/>
                <w:bCs/>
              </w:rPr>
              <w:t>1081159</w:t>
            </w:r>
          </w:p>
          <w:p w14:paraId="761CBE9A" w14:textId="272EEC34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CA29F9">
              <w:t xml:space="preserve"> </w:t>
            </w:r>
            <w:hyperlink r:id="rId6" w:history="1">
              <w:r w:rsidR="00CA29F9" w:rsidRPr="001C22BE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https://pari.kataster.ee/magic-link/1445771d-0653-4029-b36e-6b9fc1fc78ee</w:t>
              </w:r>
            </w:hyperlink>
            <w:r w:rsidR="00CA29F9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A5D5" w14:textId="77777777" w:rsidR="00004282" w:rsidRDefault="00004282">
      <w:pPr>
        <w:spacing w:after="0"/>
      </w:pPr>
      <w:r>
        <w:separator/>
      </w:r>
    </w:p>
  </w:endnote>
  <w:endnote w:type="continuationSeparator" w:id="0">
    <w:p w14:paraId="30FDF8B0" w14:textId="77777777" w:rsidR="00004282" w:rsidRDefault="000042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10C2" w14:textId="77777777" w:rsidR="00004282" w:rsidRDefault="00004282">
      <w:pPr>
        <w:spacing w:after="0"/>
      </w:pPr>
      <w:r>
        <w:separator/>
      </w:r>
    </w:p>
  </w:footnote>
  <w:footnote w:type="continuationSeparator" w:id="0">
    <w:p w14:paraId="7B74F134" w14:textId="77777777" w:rsidR="00004282" w:rsidRDefault="000042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04282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B5EE7"/>
    <w:rsid w:val="005D7F97"/>
    <w:rsid w:val="0060138D"/>
    <w:rsid w:val="00633E23"/>
    <w:rsid w:val="00677CDE"/>
    <w:rsid w:val="006A1072"/>
    <w:rsid w:val="006D6D49"/>
    <w:rsid w:val="00713933"/>
    <w:rsid w:val="007552EF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CA29F9"/>
    <w:rsid w:val="00D1003D"/>
    <w:rsid w:val="00D7201B"/>
    <w:rsid w:val="00D96793"/>
    <w:rsid w:val="00DA213F"/>
    <w:rsid w:val="00DC3B85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CA2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1445771d-0653-4029-b36e-6b9fc1fc78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31</cp:revision>
  <dcterms:created xsi:type="dcterms:W3CDTF">2024-05-27T17:16:00Z</dcterms:created>
  <dcterms:modified xsi:type="dcterms:W3CDTF">2026-02-18T10:55:00Z</dcterms:modified>
</cp:coreProperties>
</file>